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16" w:rsidRDefault="007E1C16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>
            <wp:extent cx="5940425" cy="7425531"/>
            <wp:effectExtent l="19050" t="0" r="3175" b="0"/>
            <wp:docPr id="1" name="Рисунок 1" descr="C:\Users\OMK-2\Desktop\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K-2\Desktop\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В целях недопущения распространения случаев заболеваний, вызванных новым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в Российской Федерации необходимо соблюдать меры предосторожности: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при планировании зарубежных поездок уточнять эпидемиологическую ситуацию;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 посещать рынки, где продаются животные, морепродукты;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- употреблять только термически обработанную пищу,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бутилированную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воду;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 посещать зоопарки, культурно-массовые мероприятия с привлечением животных;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использовать средства защиты органов дыхания (маски);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- мыть руки после посещения мест массового скопления людей и перед приемом пищи;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 </w:t>
      </w:r>
    </w:p>
    <w:p w:rsidR="00981EDE" w:rsidRDefault="00981EDE" w:rsidP="00981EDE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 территории России.</w:t>
      </w:r>
    </w:p>
    <w:p w:rsidR="00981EDE" w:rsidRDefault="00981EDE" w:rsidP="00981EDE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Научными организациями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менее чем за 7 дней с момента появления информации о структуре генов нового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разработаны два варианта диагностических наборов для определения присутствия вируса в организме человека.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Наборы основаны на молекулярно-генетическом методе исследования, так называемой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полимеразной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цепной реакции (ПЦР). Использование этого метода дает тест-системам значительные преимущества.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Первое это высокая чувствительность – с использованием разработанных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тест-систем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возможно обнаруживать единичные копии вирусов. </w:t>
      </w:r>
      <w:r>
        <w:rPr>
          <w:rFonts w:ascii="Arial" w:hAnsi="Arial" w:cs="Arial"/>
          <w:color w:val="242424"/>
          <w:sz w:val="21"/>
          <w:szCs w:val="21"/>
        </w:rPr>
        <w:br/>
        <w:t>Второе - для диагностирования заболевания нет необходимости отбирать кровь, достаточно отобрать ватным тампоном образец из носоглотки. </w:t>
      </w:r>
      <w:r>
        <w:rPr>
          <w:rFonts w:ascii="Arial" w:hAnsi="Arial" w:cs="Arial"/>
          <w:color w:val="242424"/>
          <w:sz w:val="21"/>
          <w:szCs w:val="21"/>
        </w:rPr>
        <w:br/>
        <w:t>Третье - результат анализа можно получить уже через 2-4 часа.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Диагностические лаборатории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по всей России обладают необходимым оборудованием и специалистами для использования разработанных средств диагностики. </w:t>
      </w:r>
    </w:p>
    <w:p w:rsidR="005360DD" w:rsidRDefault="007E1C16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Default="00981EDE"/>
    <w:p w:rsidR="00981EDE" w:rsidRPr="00981EDE" w:rsidRDefault="00981EDE" w:rsidP="00981EDE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81ED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семинаре </w:t>
      </w:r>
      <w:proofErr w:type="spellStart"/>
      <w:r w:rsidRPr="00981ED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Роспотребнадзора</w:t>
      </w:r>
      <w:proofErr w:type="spellEnd"/>
      <w:r w:rsidRPr="00981ED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по вопросам диагностики нового </w:t>
      </w:r>
      <w:proofErr w:type="spellStart"/>
      <w:r w:rsidRPr="00981ED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981EDE" w:rsidRPr="00981EDE" w:rsidRDefault="00981EDE" w:rsidP="00981EDE">
      <w:pPr>
        <w:shd w:val="clear" w:color="auto" w:fill="F8F8F8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81EDE" w:rsidRPr="00981EDE" w:rsidRDefault="00981EDE" w:rsidP="00981EDE">
      <w:pPr>
        <w:shd w:val="clear" w:color="auto" w:fill="F8F8F8"/>
        <w:spacing w:before="60" w:after="60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81ED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24.01.2020 г.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в рамках комплекса противоэпидемических мероприятий, 24 января 2020 года провела семинар в режиме видео селекторной связи по вопросам организации лабораторной диагностики нового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вызвавшего эпидемическое неблагополучие в Китайской Народной Республике в декабре 2019-январе 2020 года.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В семинаре приняли участие сотрудники научно-исследовательских организаций, центров гигиены и эпидемиологии, противочумных учреждений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Специалисты Государственного научного центра вирусологии и биотехнологии «Вектор»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детально ознакомили коллег с двумя разработанными тест-системами для диагностики новой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подготовленной к отправке в регионы страны, ответили на интересующие вопросы по условиям хранения, транспортировки, технологии работы.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настоящее время все организации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оснащены необходимым оборудованием и обеспечены квалифицированными сотрудниками для комплексного проведения диагностических исследований с целью выявления нового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Разработанные тест-системы позволят оперативно определять наличие нового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материалах от больных людей и контактных с ними лиц.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21.01.2020 в регионы страны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направлены «Временные методические рекомендации по лабораторной диагностике новой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вызванной 2019-nCoV».</w:t>
      </w:r>
    </w:p>
    <w:p w:rsidR="00981EDE" w:rsidRPr="00981EDE" w:rsidRDefault="00981EDE" w:rsidP="00981ED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Ситуация и проводимые мероприятия находятся на строгом контроле </w:t>
      </w:r>
      <w:proofErr w:type="spellStart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981ED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981EDE" w:rsidRDefault="00981EDE"/>
    <w:sectPr w:rsidR="00981EDE" w:rsidSect="009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DE"/>
    <w:rsid w:val="00217A09"/>
    <w:rsid w:val="003360B9"/>
    <w:rsid w:val="005D1E3D"/>
    <w:rsid w:val="007D344C"/>
    <w:rsid w:val="007E1C16"/>
    <w:rsid w:val="00901D75"/>
    <w:rsid w:val="00981EDE"/>
    <w:rsid w:val="009A1A91"/>
    <w:rsid w:val="00A40487"/>
    <w:rsid w:val="00C5445B"/>
    <w:rsid w:val="00D05D8F"/>
    <w:rsid w:val="00D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91"/>
  </w:style>
  <w:style w:type="paragraph" w:styleId="1">
    <w:name w:val="heading 1"/>
    <w:basedOn w:val="a"/>
    <w:link w:val="10"/>
    <w:uiPriority w:val="9"/>
    <w:qFormat/>
    <w:rsid w:val="00981E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81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OMK-2</dc:creator>
  <cp:lastModifiedBy>OMK-2</cp:lastModifiedBy>
  <cp:revision>4</cp:revision>
  <dcterms:created xsi:type="dcterms:W3CDTF">2020-01-27T10:03:00Z</dcterms:created>
  <dcterms:modified xsi:type="dcterms:W3CDTF">2020-01-27T10:06:00Z</dcterms:modified>
</cp:coreProperties>
</file>