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3" w:rsidRPr="00D31378" w:rsidRDefault="002B3693" w:rsidP="002B369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D31378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Дополнительное лекарственное обеспечение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47625" distR="47625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2219325"/>
            <wp:effectExtent l="19050" t="0" r="9525" b="0"/>
            <wp:wrapSquare wrapText="bothSides"/>
            <wp:docPr id="4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Дополнительное лекарственное обеспечение отдельных категорий граждан - одна из мер социальной поддержки граждан, имеющих право на получение государственной помощи.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1. Дополнительное лекарственное обеспечение предоставляется гражданам, перечисленным в статье 6.1 </w:t>
      </w:r>
      <w:hyperlink r:id="rId7" w:tgtFrame="_blank" w:history="1"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>Федерального закона от 17.07.1999 года № 178-ФЗ «О государственной социальной помощи»</w:t>
        </w:r>
      </w:hyperlink>
      <w:r w:rsidRPr="00D31378">
        <w:rPr>
          <w:rFonts w:ascii="Arial" w:eastAsia="Times New Roman" w:hAnsi="Arial" w:cs="Arial"/>
          <w:sz w:val="18"/>
          <w:szCs w:val="18"/>
          <w:lang w:eastAsia="ru-RU"/>
        </w:rPr>
        <w:t> отдельных категорий граждан: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инвалиды войны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участники Великой Отечественной войны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ветераны боевых действий из числа лиц, указанных в подпунктах 1 - 4 пункта 1 статьи 3 Федерального закона "О ветеранах"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лица, награжденные знаком "Жителю блокадного Ленинграда"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инвалиды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дети-инвалиды</w:t>
      </w:r>
    </w:p>
    <w:p w:rsidR="002B3693" w:rsidRPr="00D31378" w:rsidRDefault="002B3693" w:rsidP="002B36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 в установленном порядке.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Средства необходимые для лекарственного обеспечения для этой категории льготников выделяются из федерального бюджета субъектам РФ.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Сведения о контингенте лиц, имеющих право на дополнительное лекарственное обеспечение, по каждому субъекту РФ поступают из региональных отделений ПФР, где ведётся федеральный регистр лиц, имеющих право на получение государственной социальной помощи.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Для получения рецепта, дающего право на отпуск лекарственных средств по льготе, пациенту необходимо 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лекарства, предусмотренные Перечнем лекарственных средств, утвержденным </w:t>
      </w:r>
      <w:hyperlink r:id="rId8" w:history="1"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приказом </w:t>
        </w:r>
        <w:proofErr w:type="spellStart"/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>Минздравсоцразвития</w:t>
        </w:r>
        <w:proofErr w:type="spellEnd"/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 РФ от 18 сентября 2006г. №665</w:t>
        </w:r>
      </w:hyperlink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2. В соответствии с </w:t>
      </w:r>
      <w:hyperlink r:id="rId9" w:tgtFrame="_blank" w:history="1"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>Постановлением Правительства РФ от 26.12.2011 № 1155</w:t>
        </w:r>
      </w:hyperlink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 дополнительное лекарственное обеспечение предоставляется гражданам, больным гемофилией, </w:t>
      </w:r>
      <w:proofErr w:type="spell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муковисцидозом</w:t>
      </w:r>
      <w:proofErr w:type="spell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, гипофизарным нанизмом, болезнью Гоше, </w:t>
      </w:r>
      <w:proofErr w:type="spell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мие</w:t>
      </w:r>
      <w:r w:rsidR="00226BF7" w:rsidRPr="00D31378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Pr="00D31378">
        <w:rPr>
          <w:rFonts w:ascii="Arial" w:eastAsia="Times New Roman" w:hAnsi="Arial" w:cs="Arial"/>
          <w:sz w:val="18"/>
          <w:szCs w:val="18"/>
          <w:lang w:eastAsia="ru-RU"/>
        </w:rPr>
        <w:t>олейкозом</w:t>
      </w:r>
      <w:proofErr w:type="spell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>, рассеянным склерозом, а также после трансплантации органов и (или) тканей.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Средства необходимые для лекарственного обеспечения для этой категории льготников выделяются из федерального бюджета.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Для получения рецепта, дающего право на отпуск лекарственных средств по льготе, пациенту необходимо 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лекарства, предусмотренные Перечнем лекарственных средств, утвержденным </w:t>
      </w:r>
      <w:hyperlink r:id="rId10" w:tgtFrame="_blank" w:history="1"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>распоряжением Правительства РФ  от 31 декабря 2008 г. N 2053-р.</w:t>
        </w:r>
      </w:hyperlink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3. В соответствии с</w:t>
      </w:r>
      <w:r w:rsidR="00226BF7"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Постановлением Правительства Удмуртской Республики от 18.01.201</w:t>
      </w:r>
      <w:r w:rsidR="00E50640"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0 года № 1 «О порядке льготного обеспечения лекарственными препаратами для медицинского применения и  медицинскими изделиями отдельных категорий граждан» </w:t>
      </w: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бесплатное лекарственное обеспечение оказывается следующим категориям граждан:</w:t>
      </w:r>
    </w:p>
    <w:p w:rsidR="002B3693" w:rsidRPr="00D31378" w:rsidRDefault="002B3693" w:rsidP="002B36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дети первых трех лет жизни (имеют право на бесплатную лекарственную помощь по всем видам заболеваний)</w:t>
      </w:r>
    </w:p>
    <w:p w:rsidR="002B3693" w:rsidRPr="00D31378" w:rsidRDefault="002B3693" w:rsidP="002B36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дети из многодетных семей в возрасте до шести лет (имеют право на бесплатную лекарственную помощь по всем видам заболеваний)</w:t>
      </w:r>
    </w:p>
    <w:p w:rsidR="002B3693" w:rsidRPr="00D31378" w:rsidRDefault="002B3693" w:rsidP="002B36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лица, страдающие заболеваниями (имеют право на бесплатную лекарственную помощь по определенным видам заболеваний и на определенные лекарственные средства)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Средства необходимые для лекарственного обеспечения по этому закону выделяются из </w:t>
      </w:r>
      <w:r w:rsidR="00E50640"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регионального </w:t>
      </w: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бюджета субъекта РФ.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9525" distB="95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Для получения рецепта, дающего право на отпуск лекарственных средств по льготе, пациенту необходимо </w:t>
      </w:r>
      <w:r w:rsidRPr="00D3137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лекарства, предусмотренные </w:t>
      </w:r>
      <w:hyperlink r:id="rId12" w:tgtFrame="_blank" w:history="1">
        <w:r w:rsidRPr="00D31378">
          <w:rPr>
            <w:rFonts w:ascii="Arial" w:eastAsia="Times New Roman" w:hAnsi="Arial" w:cs="Arial"/>
            <w:sz w:val="18"/>
            <w:u w:val="single"/>
            <w:lang w:eastAsia="ru-RU"/>
          </w:rPr>
          <w:t>Перечнем лекарственных средств и изделий медицинского назначения</w:t>
        </w:r>
      </w:hyperlink>
      <w:r w:rsidRPr="00D31378">
        <w:rPr>
          <w:rFonts w:ascii="Arial" w:eastAsia="Times New Roman" w:hAnsi="Arial" w:cs="Arial"/>
          <w:sz w:val="18"/>
          <w:szCs w:val="18"/>
          <w:lang w:eastAsia="ru-RU"/>
        </w:rPr>
        <w:t>, ежегодно утверждаемым территориальной программой государственных гарантий бесплатного оказания гражданам медицинской помощи</w:t>
      </w:r>
      <w:proofErr w:type="gramEnd"/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При назначении других лекарственных средств, не включенных в эти перечни, оплата за счет средств федерального и областного бюджетов не производится.  Гражданин, имеющий право на получение необходимых лекарственных средств, в соответствии с Законом, вправе обратиться в медицинское учреждение за получением рецепта, предъявив при этом полис обязательного медицинского страхования, документ, подтверждающий льготу и СНИЛС (страховой номер индивидуального лицевого счета).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4. Где можно получить лекарственное средство? Информация об аптечных организациях (АО), осуществляющих отпуск ЛС, предоставляется гражданину в амбулаторно-поликлиническом учреждении, где ему выписали рецепт. При отсутствии в аптеке на момент обращения необходимого ЛС работник аптеки обязан зарегистрировать Ваш рецепт с указанием на обороте рецепта даты постановки на очередь, номер</w:t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а АО и</w:t>
      </w:r>
      <w:proofErr w:type="gram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своей подписи. После этого рецепт возвращается пациенту.  Сообщение о поступлении ЛС будет предано по указанному Вами контактному телефону.</w:t>
      </w:r>
      <w:r w:rsidRPr="00D31378">
        <w:rPr>
          <w:rFonts w:ascii="Verdana" w:eastAsia="Times New Roman" w:hAnsi="Verdana" w:cs="Arial"/>
          <w:sz w:val="18"/>
          <w:szCs w:val="18"/>
          <w:lang w:eastAsia="ru-RU"/>
        </w:rPr>
        <w:t xml:space="preserve"> Рецепты на лекарственные средства обслуживаются в срок, не превышающий десяти рабочих дней с момента обращения больного в аптечное учреждение (организацию). Рецепты на </w:t>
      </w:r>
      <w:proofErr w:type="gramStart"/>
      <w:r w:rsidRPr="00D31378">
        <w:rPr>
          <w:rFonts w:ascii="Verdana" w:eastAsia="Times New Roman" w:hAnsi="Verdana" w:cs="Arial"/>
          <w:sz w:val="18"/>
          <w:szCs w:val="18"/>
          <w:lang w:eastAsia="ru-RU"/>
        </w:rPr>
        <w:t>лекарственные средства, назначаемые по решению врачебной комиссии обслуживаются</w:t>
      </w:r>
      <w:proofErr w:type="gramEnd"/>
      <w:r w:rsidRPr="00D31378">
        <w:rPr>
          <w:rFonts w:ascii="Verdana" w:eastAsia="Times New Roman" w:hAnsi="Verdana" w:cs="Arial"/>
          <w:sz w:val="18"/>
          <w:szCs w:val="18"/>
          <w:lang w:eastAsia="ru-RU"/>
        </w:rPr>
        <w:t xml:space="preserve"> в срок, не превышающий пятнадцати рабочих дней с момента обращения больного в аптечное учреждение.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5. Как «федеральные льготники» могут реализовать свое право на получение </w:t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бесплатных</w:t>
      </w:r>
      <w:proofErr w:type="gram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ЛС? Необходимо подать заявление в территориальный орган Пенсионного Фонда по месту жительства о назначении ежемесячной денежной выплаты (ЕДВ) и предъявить документы, подтверждающие право на ее получение. Одновременно с назначением ЕДВ граждане приобретают право на получение </w:t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бесплатных</w:t>
      </w:r>
      <w:proofErr w:type="gram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ЛС.  Ежегодно до 1 октября гражданам предоставляется выбор: оставить за собой право на получение </w:t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бесплатных</w:t>
      </w:r>
      <w:proofErr w:type="gram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ЛС или получать ежемесячно денежную компенсацию.</w:t>
      </w:r>
    </w:p>
    <w:p w:rsidR="002B3693" w:rsidRPr="00D31378" w:rsidRDefault="002B3693" w:rsidP="002B3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6. За дополнительной информацией Вы можете обратиться </w:t>
      </w:r>
      <w:proofErr w:type="gramStart"/>
      <w:r w:rsidRPr="00D31378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D3137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2B3693" w:rsidRPr="00D31378" w:rsidRDefault="00E50640" w:rsidP="002B369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Министерство здравоохранения УР, тел.</w:t>
      </w:r>
      <w:r w:rsidR="007E7532" w:rsidRPr="00D31378">
        <w:rPr>
          <w:rFonts w:ascii="Arial" w:eastAsia="Times New Roman" w:hAnsi="Arial" w:cs="Arial"/>
          <w:sz w:val="18"/>
          <w:szCs w:val="18"/>
          <w:lang w:eastAsia="ru-RU"/>
        </w:rPr>
        <w:t>60-23-76, 60-23-24, 60-23-42</w:t>
      </w:r>
    </w:p>
    <w:p w:rsidR="002B3693" w:rsidRPr="00D31378" w:rsidRDefault="00E50640" w:rsidP="002B369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БУЗ УР «ДГП № 9 МЗ УР», тел.</w:t>
      </w:r>
      <w:r w:rsidR="007E7532" w:rsidRPr="00D31378">
        <w:rPr>
          <w:rFonts w:ascii="Arial" w:eastAsia="Times New Roman" w:hAnsi="Arial" w:cs="Arial"/>
          <w:sz w:val="18"/>
          <w:szCs w:val="18"/>
          <w:lang w:eastAsia="ru-RU"/>
        </w:rPr>
        <w:t>42-67-50,59-30-29</w:t>
      </w:r>
    </w:p>
    <w:p w:rsidR="002B3693" w:rsidRPr="00D31378" w:rsidRDefault="002B3693" w:rsidP="002B369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Управление Пенсионного фонда РФ </w:t>
      </w:r>
      <w:r w:rsidR="00E50640"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в Удмуртской Республике</w:t>
      </w:r>
    </w:p>
    <w:p w:rsidR="002B3693" w:rsidRPr="00D31378" w:rsidRDefault="002B3693" w:rsidP="002B369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18"/>
          <w:szCs w:val="18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Территориальный орган Росздравнадзора по </w:t>
      </w:r>
      <w:r w:rsidR="00E50640" w:rsidRPr="00D31378">
        <w:rPr>
          <w:rFonts w:ascii="Arial" w:eastAsia="Times New Roman" w:hAnsi="Arial" w:cs="Arial"/>
          <w:sz w:val="18"/>
          <w:szCs w:val="18"/>
          <w:lang w:eastAsia="ru-RU"/>
        </w:rPr>
        <w:t>Удмуртской Республике</w:t>
      </w:r>
      <w:r w:rsidR="007E7532" w:rsidRPr="00D31378">
        <w:rPr>
          <w:rFonts w:ascii="Arial" w:eastAsia="Times New Roman" w:hAnsi="Arial" w:cs="Arial"/>
          <w:sz w:val="18"/>
          <w:szCs w:val="18"/>
          <w:lang w:eastAsia="ru-RU"/>
        </w:rPr>
        <w:t>, тел.40-29-30</w:t>
      </w:r>
    </w:p>
    <w:p w:rsidR="00E50640" w:rsidRPr="0029459B" w:rsidRDefault="00E50640" w:rsidP="002B369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0"/>
          <w:szCs w:val="20"/>
          <w:lang w:eastAsia="ru-RU"/>
        </w:rPr>
      </w:pPr>
      <w:r w:rsidRPr="00D31378">
        <w:rPr>
          <w:rFonts w:ascii="Arial" w:eastAsia="Times New Roman" w:hAnsi="Arial" w:cs="Arial"/>
          <w:sz w:val="18"/>
          <w:szCs w:val="18"/>
          <w:lang w:eastAsia="ru-RU"/>
        </w:rPr>
        <w:t>Территориальный Фонд ОМС</w:t>
      </w:r>
      <w:r w:rsidR="00D31378" w:rsidRPr="00D31378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="002520CD">
        <w:rPr>
          <w:rFonts w:ascii="Arial" w:eastAsia="Times New Roman" w:hAnsi="Arial" w:cs="Arial"/>
          <w:sz w:val="18"/>
          <w:szCs w:val="18"/>
          <w:lang w:eastAsia="ru-RU"/>
        </w:rPr>
        <w:t>тел.</w:t>
      </w:r>
      <w:r w:rsidR="0029459B" w:rsidRPr="0029459B">
        <w:rPr>
          <w:sz w:val="20"/>
          <w:szCs w:val="20"/>
        </w:rPr>
        <w:t>8-800-301-333-7 (звонок бесплатный),(3412)63-45-55,63-46-11</w:t>
      </w:r>
    </w:p>
    <w:p w:rsidR="00E50640" w:rsidRPr="0029459B" w:rsidRDefault="00E50640" w:rsidP="002B369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sz w:val="20"/>
          <w:szCs w:val="20"/>
          <w:lang w:eastAsia="ru-RU"/>
        </w:rPr>
      </w:pPr>
      <w:r w:rsidRPr="0029459B">
        <w:rPr>
          <w:rFonts w:ascii="Arial" w:eastAsia="Times New Roman" w:hAnsi="Arial" w:cs="Arial"/>
          <w:sz w:val="20"/>
          <w:szCs w:val="20"/>
          <w:lang w:eastAsia="ru-RU"/>
        </w:rPr>
        <w:t xml:space="preserve">Страховые </w:t>
      </w:r>
      <w:r w:rsidR="007E7532" w:rsidRPr="0029459B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</w:t>
      </w:r>
      <w:r w:rsidRPr="0029459B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r w:rsidR="0029459B" w:rsidRPr="0029459B">
        <w:rPr>
          <w:rFonts w:ascii="Arial" w:eastAsia="Times New Roman" w:hAnsi="Arial" w:cs="Arial"/>
          <w:sz w:val="20"/>
          <w:szCs w:val="20"/>
          <w:lang w:eastAsia="ru-RU"/>
        </w:rPr>
        <w:t xml:space="preserve">  УР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2328"/>
        <w:gridCol w:w="2140"/>
        <w:gridCol w:w="2329"/>
        <w:gridCol w:w="2344"/>
      </w:tblGrid>
      <w:tr w:rsidR="009040F9" w:rsidRPr="009040F9" w:rsidTr="009040F9">
        <w:trPr>
          <w:tblHeader/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AD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0F9" w:rsidRPr="00166A42" w:rsidRDefault="009040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N </w:t>
            </w:r>
            <w:proofErr w:type="gramStart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AD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0F9" w:rsidRPr="00166A42" w:rsidRDefault="009040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Наименование страховой медицинской организации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AD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0F9" w:rsidRPr="00166A42" w:rsidRDefault="009040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Адрес, адрес сайта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AD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0F9" w:rsidRPr="00166A42" w:rsidRDefault="009040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Телефон, факс, **"Горячая линия", *"Контакт-центр"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AD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40F9" w:rsidRPr="009040F9" w:rsidRDefault="009040F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Руководитель</w:t>
            </w:r>
            <w:proofErr w:type="gramStart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:</w:t>
            </w:r>
            <w:proofErr w:type="gramEnd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Ф.И.О</w:t>
            </w:r>
          </w:p>
        </w:tc>
      </w:tr>
      <w:tr w:rsidR="009040F9" w:rsidRPr="00166A42" w:rsidTr="0090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ООО «Страховая компания «ВСК-Милосердие», Ижевский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426057, г</w:t>
            </w:r>
            <w:proofErr w:type="gram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.И</w:t>
            </w:r>
            <w:proofErr w:type="gram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жевск, ул.Бородина, 21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13" w:tgtFrame="_blank" w:history="1">
              <w:r w:rsidRPr="00166A42">
                <w:rPr>
                  <w:rStyle w:val="a4"/>
                  <w:rFonts w:ascii="Times New Roman" w:hAnsi="Times New Roman" w:cs="Times New Roman"/>
                  <w:color w:val="006699"/>
                  <w:sz w:val="16"/>
                  <w:szCs w:val="16"/>
                </w:rPr>
                <w:t>http://www.vskms.ru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ф.68-21-08,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*8-800-200-87-78, *8-800-200-14-41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Гольман</w:t>
            </w:r>
            <w:proofErr w:type="spell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Елена Александровна</w:t>
            </w:r>
          </w:p>
        </w:tc>
      </w:tr>
      <w:tr w:rsidR="009040F9" w:rsidRPr="00166A42" w:rsidTr="0090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Филиал ООО «СК «Ингосстрах-М»  в г. Ижевске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426034, г</w:t>
            </w:r>
            <w:proofErr w:type="gram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.И</w:t>
            </w:r>
            <w:proofErr w:type="gram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жевск, ул.10 лет Октября, 43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14" w:tgtFrame="_blank" w:history="1">
              <w:r w:rsidRPr="00166A42">
                <w:rPr>
                  <w:rStyle w:val="a4"/>
                  <w:rFonts w:ascii="Times New Roman" w:hAnsi="Times New Roman" w:cs="Times New Roman"/>
                  <w:color w:val="006699"/>
                  <w:sz w:val="16"/>
                  <w:szCs w:val="16"/>
                </w:rPr>
                <w:t>http://www.ingos-m.ru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ф.45-15-22, 44-76-54, 44-59-16 </w:t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**8-800-100-77-55, **47-96-90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Горина Александра Владимировна</w:t>
            </w:r>
          </w:p>
        </w:tc>
      </w:tr>
      <w:tr w:rsidR="009040F9" w:rsidRPr="00166A42" w:rsidTr="0090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Филиал ООО «Росгосстрах-Медицина» - «Росгосстрах-Удмуртия-Медицина»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426057, г</w:t>
            </w:r>
            <w:proofErr w:type="gram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.И</w:t>
            </w:r>
            <w:proofErr w:type="gram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жевск, ул.Горького, 64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15" w:tgtFrame="_blank" w:history="1">
              <w:r w:rsidRPr="00166A42">
                <w:rPr>
                  <w:rStyle w:val="a4"/>
                  <w:rFonts w:ascii="Times New Roman" w:hAnsi="Times New Roman" w:cs="Times New Roman"/>
                  <w:color w:val="006699"/>
                  <w:sz w:val="16"/>
                  <w:szCs w:val="16"/>
                </w:rPr>
                <w:t>http://www.rgs-oms.ru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51-41-69,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  <w:t>78-54-40, ф.78-76-15,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**8-800-100-81-02, **67-88-03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Телефоны </w:t>
            </w:r>
            <w:proofErr w:type="gramStart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контакт-центра</w:t>
            </w:r>
            <w:proofErr w:type="gramEnd"/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: 51-32-28, 51-32-38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Кирилина Наталья Викторовна, личный прием граждан каждую пятницу с 10:00-12:00</w:t>
            </w:r>
          </w:p>
        </w:tc>
      </w:tr>
      <w:tr w:rsidR="009040F9" w:rsidRPr="00166A42" w:rsidTr="0090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Удмуртский филиал АО «Страховая компания «СОГАЗ-Мед» (до 26.01.2009 - ОАО «</w:t>
            </w:r>
            <w:proofErr w:type="spell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Газпроммедстрах</w:t>
            </w:r>
            <w:proofErr w:type="spell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», филиал в г. Ижевске)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426034, г</w:t>
            </w:r>
            <w:proofErr w:type="gram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.И</w:t>
            </w:r>
            <w:proofErr w:type="gram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жевск, ул.Удмуртская, 304, офис2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16" w:tgtFrame="_blank" w:history="1">
              <w:r w:rsidRPr="00166A42">
                <w:rPr>
                  <w:rStyle w:val="a4"/>
                  <w:rFonts w:ascii="Times New Roman" w:hAnsi="Times New Roman" w:cs="Times New Roman"/>
                  <w:color w:val="006699"/>
                  <w:sz w:val="16"/>
                  <w:szCs w:val="16"/>
                </w:rPr>
                <w:t>http://www.sogaz-med.ru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8(3412)43-22-57, 8(3412)43-74-12, </w:t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горячая линия **8-800-100-07-02,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 8(3412)72-33-58, факс 8(3412)72-30-74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Смолин Андрей Александрович</w:t>
            </w:r>
          </w:p>
        </w:tc>
      </w:tr>
      <w:tr w:rsidR="009040F9" w:rsidRPr="009040F9" w:rsidTr="0090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Филиал «Удмуртский» АО Страховая группа «Спасские ворота - 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426008, г</w:t>
            </w:r>
            <w:proofErr w:type="gram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.И</w:t>
            </w:r>
            <w:proofErr w:type="gram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жевск, ул.Пушкинская, 223,  оф.105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17" w:tgtFrame="_blank" w:history="1">
              <w:r w:rsidRPr="00166A42">
                <w:rPr>
                  <w:rStyle w:val="a4"/>
                  <w:rFonts w:ascii="Times New Roman" w:hAnsi="Times New Roman" w:cs="Times New Roman"/>
                  <w:color w:val="006699"/>
                  <w:sz w:val="16"/>
                  <w:szCs w:val="16"/>
                </w:rPr>
                <w:t>http://www.sv-m.ru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166A42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Т.,ф</w:t>
            </w:r>
            <w:proofErr w:type="spellEnd"/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 91-25-09, 91-25-44 </w:t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**8-800-770-07-99, </w:t>
            </w: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  <w:r w:rsidRPr="00166A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**67-09-11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040F9" w:rsidRPr="009040F9" w:rsidRDefault="009040F9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166A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Привалов Александр Альбертович</w:t>
            </w:r>
          </w:p>
        </w:tc>
      </w:tr>
    </w:tbl>
    <w:p w:rsidR="002321D7" w:rsidRDefault="002321D7" w:rsidP="007375E1">
      <w:bookmarkStart w:id="0" w:name="_GoBack"/>
      <w:bookmarkEnd w:id="0"/>
    </w:p>
    <w:sectPr w:rsidR="002321D7" w:rsidSect="0023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0CD"/>
    <w:multiLevelType w:val="multilevel"/>
    <w:tmpl w:val="07F6A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0C34"/>
    <w:multiLevelType w:val="multilevel"/>
    <w:tmpl w:val="A88C8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78B5"/>
    <w:multiLevelType w:val="multilevel"/>
    <w:tmpl w:val="DFD8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514F"/>
    <w:multiLevelType w:val="multilevel"/>
    <w:tmpl w:val="0AAA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0A9A"/>
    <w:multiLevelType w:val="multilevel"/>
    <w:tmpl w:val="EF620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693"/>
    <w:rsid w:val="000A4DBB"/>
    <w:rsid w:val="00166A42"/>
    <w:rsid w:val="001F39A0"/>
    <w:rsid w:val="00226BF7"/>
    <w:rsid w:val="002321D7"/>
    <w:rsid w:val="002520CD"/>
    <w:rsid w:val="0029459B"/>
    <w:rsid w:val="002B3693"/>
    <w:rsid w:val="00347A20"/>
    <w:rsid w:val="00365373"/>
    <w:rsid w:val="00590B93"/>
    <w:rsid w:val="005D7C81"/>
    <w:rsid w:val="007375E1"/>
    <w:rsid w:val="007A6ACD"/>
    <w:rsid w:val="007E7532"/>
    <w:rsid w:val="008E749C"/>
    <w:rsid w:val="009040F9"/>
    <w:rsid w:val="009B6931"/>
    <w:rsid w:val="00D31378"/>
    <w:rsid w:val="00D72CB5"/>
    <w:rsid w:val="00E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7"/>
  </w:style>
  <w:style w:type="paragraph" w:styleId="1">
    <w:name w:val="heading 1"/>
    <w:basedOn w:val="a"/>
    <w:link w:val="10"/>
    <w:uiPriority w:val="9"/>
    <w:qFormat/>
    <w:rsid w:val="002B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6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22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6045">
                      <w:marLeft w:val="0"/>
                      <w:marRight w:val="-33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c53.ru/np-includes/upload/2012/11/07/3009.doc" TargetMode="External"/><Relationship Id="rId13" Type="http://schemas.openxmlformats.org/officeDocument/2006/relationships/hyperlink" Target="http://www.vskm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drav-novgorod.ru/np-includes/upload/2014/02/18/4309.doc" TargetMode="External"/><Relationship Id="rId12" Type="http://schemas.openxmlformats.org/officeDocument/2006/relationships/hyperlink" Target="http://zdrav-novgorod.ru/np-includes/upload/2014/03/21/4411.doc" TargetMode="External"/><Relationship Id="rId17" Type="http://schemas.openxmlformats.org/officeDocument/2006/relationships/hyperlink" Target="http://www.sv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gaz-me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rgs-oms.ru/" TargetMode="External"/><Relationship Id="rId10" Type="http://schemas.openxmlformats.org/officeDocument/2006/relationships/hyperlink" Target="http://zdrav-novgorod.ru/np-includes/upload/2014/02/18/431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drav-novgorod.ru/np-includes/upload/2014/02/18/4310.doc" TargetMode="External"/><Relationship Id="rId14" Type="http://schemas.openxmlformats.org/officeDocument/2006/relationships/hyperlink" Target="http://www.ingos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</dc:creator>
  <cp:lastModifiedBy>Валерий Никитин</cp:lastModifiedBy>
  <cp:revision>9</cp:revision>
  <cp:lastPrinted>2018-07-31T11:00:00Z</cp:lastPrinted>
  <dcterms:created xsi:type="dcterms:W3CDTF">2018-07-31T09:01:00Z</dcterms:created>
  <dcterms:modified xsi:type="dcterms:W3CDTF">2018-08-30T06:51:00Z</dcterms:modified>
</cp:coreProperties>
</file>